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884" w:rsidRPr="00E54DD3" w:rsidRDefault="00E54DD3" w:rsidP="00071DE1">
      <w:pPr>
        <w:jc w:val="center"/>
        <w:rPr>
          <w:b/>
          <w:color w:val="FF0000"/>
          <w:sz w:val="56"/>
          <w:szCs w:val="56"/>
          <w:lang w:val="en-GB"/>
        </w:rPr>
      </w:pPr>
      <w:r w:rsidRPr="00E54DD3">
        <w:rPr>
          <w:b/>
          <w:color w:val="FF0000"/>
          <w:sz w:val="56"/>
          <w:szCs w:val="56"/>
          <w:lang w:val="en-GB"/>
        </w:rPr>
        <w:t>GDPR</w:t>
      </w:r>
    </w:p>
    <w:p w:rsidR="00BC7477" w:rsidRPr="00BC7477" w:rsidRDefault="00BC7477" w:rsidP="00071DE1">
      <w:pPr>
        <w:jc w:val="center"/>
        <w:rPr>
          <w:b/>
          <w:sz w:val="20"/>
          <w:szCs w:val="20"/>
          <w:lang w:val="en-GB"/>
        </w:rPr>
      </w:pPr>
    </w:p>
    <w:p w:rsidR="009B1260" w:rsidRPr="001F3F47" w:rsidRDefault="00F73D21" w:rsidP="001F3F47">
      <w:pPr>
        <w:jc w:val="both"/>
        <w:rPr>
          <w:rFonts w:ascii="Arial" w:hAnsi="Arial" w:cs="Arial"/>
          <w:b/>
          <w:color w:val="000000"/>
          <w:shd w:val="clear" w:color="auto" w:fill="FFFFFF"/>
          <w:lang w:val="en-GB"/>
        </w:rPr>
      </w:pP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The</w:t>
      </w:r>
      <w:r w:rsidR="00E40DA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GDPR – General Data Protection Regulation is a comprehensive set of rules 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on</w:t>
      </w:r>
      <w:r w:rsidR="00E40DA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data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protection</w:t>
      </w:r>
      <w:r w:rsidR="00E40DA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in the EU. 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Its</w:t>
      </w:r>
      <w:r w:rsidR="00E40DA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purpose is to protect EU citizen</w:t>
      </w:r>
      <w:r w:rsidR="001F3F47">
        <w:rPr>
          <w:rFonts w:ascii="Arial" w:hAnsi="Arial" w:cs="Arial"/>
          <w:b/>
          <w:color w:val="000000"/>
          <w:shd w:val="clear" w:color="auto" w:fill="FFFFFF"/>
          <w:lang w:val="en-GB"/>
        </w:rPr>
        <w:t>s</w:t>
      </w:r>
      <w:r w:rsidR="00E40DA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against un</w:t>
      </w:r>
      <w:r w:rsidR="009B1260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authorized use of their data and personal information and grant them greater control over their data. Everyone who gathers or processes personal data is subject to the GDPR. It come</w:t>
      </w:r>
      <w:r w:rsidR="009B2C1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s</w:t>
      </w:r>
      <w:r w:rsidR="009B1260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into force in the whole of EU on 25</w:t>
      </w:r>
      <w:r w:rsidR="009B1260" w:rsidRPr="001F3F47">
        <w:rPr>
          <w:rFonts w:ascii="Arial" w:hAnsi="Arial" w:cs="Arial"/>
          <w:b/>
          <w:color w:val="000000"/>
          <w:shd w:val="clear" w:color="auto" w:fill="FFFFFF"/>
          <w:vertAlign w:val="superscript"/>
          <w:lang w:val="en-GB"/>
        </w:rPr>
        <w:t>th</w:t>
      </w:r>
      <w:r w:rsidR="009B1260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May 2018. In the Czech Republic, it shall replace Act no. 101/2000 Sb. on personal data protection, which is the the current legal regulation on personal data protection.</w:t>
      </w:r>
    </w:p>
    <w:p w:rsidR="00135B1B" w:rsidRPr="001F3F47" w:rsidRDefault="00135B1B" w:rsidP="001F3F47">
      <w:pPr>
        <w:jc w:val="both"/>
        <w:rPr>
          <w:rFonts w:ascii="Arial" w:hAnsi="Arial" w:cs="Arial"/>
          <w:b/>
          <w:color w:val="000000"/>
          <w:shd w:val="clear" w:color="auto" w:fill="FFFFFF"/>
          <w:lang w:val="en-GB"/>
        </w:rPr>
      </w:pPr>
    </w:p>
    <w:p w:rsidR="005147FA" w:rsidRPr="001F3F47" w:rsidRDefault="00135B1B" w:rsidP="001F3F47">
      <w:pPr>
        <w:jc w:val="both"/>
        <w:rPr>
          <w:rFonts w:ascii="Arial" w:hAnsi="Arial" w:cs="Arial"/>
          <w:b/>
          <w:color w:val="000000"/>
          <w:shd w:val="clear" w:color="auto" w:fill="FFFFFF"/>
          <w:lang w:val="en-GB"/>
        </w:rPr>
      </w:pP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In the KAFKA TRANSPORT </w:t>
      </w:r>
      <w:proofErr w:type="gramStart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a.s</w:t>
      </w:r>
      <w:proofErr w:type="gramEnd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. (hereinafter the Company) personal data is processed</w:t>
      </w:r>
      <w:r w:rsidR="009312B7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in harmony with the GDPR. Personal data processing </w:t>
      </w:r>
      <w:proofErr w:type="gramStart"/>
      <w:r w:rsidR="009312B7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is always performed</w:t>
      </w:r>
      <w:proofErr w:type="gramEnd"/>
      <w:r w:rsidR="009312B7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purely for </w:t>
      </w:r>
      <w:r w:rsidR="006A587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</w:t>
      </w:r>
      <w:r w:rsidR="009312B7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predetermined </w:t>
      </w:r>
      <w:r w:rsidR="006A587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purpose</w:t>
      </w:r>
      <w:r w:rsidR="009312B7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and on relevant legal grounds</w:t>
      </w:r>
      <w:r w:rsidR="00C603D5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. The C</w:t>
      </w:r>
      <w:r w:rsidR="004909CD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ompany diligently </w:t>
      </w:r>
      <w:r w:rsidR="008031BC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respects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the basic principles </w:t>
      </w:r>
      <w:r w:rsidR="004909CD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-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</w:t>
      </w:r>
      <w:r w:rsidR="0031591B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lawfulness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, </w:t>
      </w:r>
      <w:r w:rsidR="00FD1936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fairness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, transparency, </w:t>
      </w:r>
      <w:r w:rsidR="00FD1936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purpose limitation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, data minimization, accuracy, </w:t>
      </w:r>
      <w:r w:rsidR="00FD1936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storage limitation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, integrity and confidentiality and administrator</w:t>
      </w:r>
      <w:r w:rsidR="00C603D5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'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s </w:t>
      </w:r>
      <w:r w:rsidR="00FD1936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accountability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. The rules on personal data processing </w:t>
      </w:r>
      <w:proofErr w:type="gramStart"/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are defined</w:t>
      </w:r>
      <w:proofErr w:type="gramEnd"/>
      <w:r w:rsid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in</w:t>
      </w:r>
      <w:r w:rsidR="005147FA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</w:t>
      </w:r>
      <w:r w:rsidR="00E54DD3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Company´s internal regulations.</w:t>
      </w:r>
    </w:p>
    <w:p w:rsidR="005147FA" w:rsidRPr="001F3F47" w:rsidRDefault="00E54DD3" w:rsidP="001F3F47">
      <w:pPr>
        <w:jc w:val="both"/>
        <w:rPr>
          <w:rFonts w:ascii="Arial" w:hAnsi="Arial" w:cs="Arial"/>
          <w:b/>
          <w:color w:val="000000"/>
          <w:shd w:val="clear" w:color="auto" w:fill="FFFFFF"/>
          <w:lang w:val="en-GB"/>
        </w:rPr>
      </w:pP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Every citizen (i.e. a data subject)</w:t>
      </w:r>
      <w:r w:rsidR="0001510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is entitled to access personal data </w:t>
      </w:r>
      <w:r w:rsidR="00C320C2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related</w:t>
      </w:r>
      <w:r w:rsidR="0001510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to him/her; </w:t>
      </w:r>
      <w:r w:rsidR="003B1034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everyone</w:t>
      </w:r>
      <w:r w:rsidR="0001510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can request information on the way and scope of processing his/her personal data. The Company </w:t>
      </w:r>
      <w:r w:rsidR="00C320C2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will</w:t>
      </w:r>
      <w:r w:rsidR="0001510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submit to such a person copies of the processed personal data.</w:t>
      </w:r>
    </w:p>
    <w:p w:rsidR="001F3F47" w:rsidRPr="001F3F47" w:rsidRDefault="00E54DD3" w:rsidP="001F3F47">
      <w:pPr>
        <w:jc w:val="both"/>
        <w:rPr>
          <w:rFonts w:ascii="Arial" w:hAnsi="Arial" w:cs="Arial"/>
          <w:b/>
          <w:color w:val="000000"/>
          <w:shd w:val="clear" w:color="auto" w:fill="FFFFFF"/>
          <w:lang w:val="en-GB"/>
        </w:rPr>
      </w:pP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Every data subject</w:t>
      </w:r>
      <w:r w:rsidR="0001510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is entitled to require deletion of the personal data 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handed over </w:t>
      </w:r>
      <w:r w:rsidR="0001510E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to the company on the basis of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consent to personal data processing</w:t>
      </w:r>
      <w:r w:rsidR="003B1034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granted by him/her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,</w:t>
      </w:r>
      <w:r w:rsid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every data subject is entitled to have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the personal data, which is p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rocessed on him/her, corrected, </w:t>
      </w:r>
      <w:r w:rsidR="001F3F47">
        <w:rPr>
          <w:rFonts w:ascii="Arial" w:hAnsi="Arial" w:cs="Arial"/>
          <w:b/>
          <w:color w:val="000000"/>
          <w:shd w:val="clear" w:color="auto" w:fill="FFFFFF"/>
          <w:lang w:val="en-GB"/>
        </w:rPr>
        <w:t>to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</w:t>
      </w:r>
      <w:r w:rsidR="001F3F47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file an 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object</w:t>
      </w:r>
      <w:r w:rsidR="001F3F47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ion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, i.e. to require limited processing o</w:t>
      </w:r>
      <w:r w:rsidR="003B1034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f personal data provided by him/her 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to the Company on the basis of consent to personal data processing</w:t>
      </w:r>
      <w:r w:rsidR="003B1034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granted by him/her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. The </w:t>
      </w:r>
      <w:bookmarkStart w:id="0" w:name="_GoBack"/>
      <w:bookmarkEnd w:id="0"/>
      <w:r w:rsidR="0091150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above-described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rights can be exercised </w:t>
      </w:r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through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</w:t>
      </w:r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a 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written application</w:t>
      </w:r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filed by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</w:t>
      </w:r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data subject and </w:t>
      </w:r>
      <w:proofErr w:type="gramStart"/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on the basis of</w:t>
      </w:r>
      <w:proofErr w:type="gramEnd"/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</w:t>
      </w:r>
      <w:r w:rsidR="00071DE1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verification of the submitted identification data in order to avoid making personal data of another person accessible. </w:t>
      </w:r>
    </w:p>
    <w:p w:rsidR="001F3F47" w:rsidRDefault="001F3F47" w:rsidP="001F3F47">
      <w:pPr>
        <w:jc w:val="center"/>
        <w:rPr>
          <w:rFonts w:ascii="Arial" w:hAnsi="Arial" w:cs="Arial"/>
          <w:b/>
          <w:color w:val="000000"/>
          <w:shd w:val="clear" w:color="auto" w:fill="FFFFFF"/>
          <w:lang w:val="en-GB"/>
        </w:rPr>
      </w:pPr>
    </w:p>
    <w:p w:rsidR="001F3F47" w:rsidRPr="001F3F47" w:rsidRDefault="00071DE1" w:rsidP="001F3F47">
      <w:pPr>
        <w:jc w:val="center"/>
        <w:rPr>
          <w:rFonts w:ascii="Arial" w:hAnsi="Arial" w:cs="Arial"/>
          <w:b/>
          <w:color w:val="000000"/>
          <w:shd w:val="clear" w:color="auto" w:fill="FFFFFF"/>
          <w:lang w:val="en-GB"/>
        </w:rPr>
      </w:pP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The aforementioned application </w:t>
      </w:r>
      <w:proofErr w:type="gramStart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can be </w:t>
      </w:r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filed</w:t>
      </w:r>
      <w:proofErr w:type="gramEnd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in the </w:t>
      </w:r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C</w:t>
      </w:r>
      <w:r w:rsidR="00D55E36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ompany</w:t>
      </w:r>
      <w:r w:rsidR="001F3F47">
        <w:rPr>
          <w:rFonts w:ascii="Arial" w:hAnsi="Arial" w:cs="Arial"/>
          <w:b/>
          <w:color w:val="000000"/>
          <w:shd w:val="clear" w:color="auto" w:fill="FFFFFF"/>
          <w:lang w:val="en-GB"/>
        </w:rPr>
        <w:t>'s office</w:t>
      </w:r>
      <w:r w:rsidR="00D55E36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at the following address: </w:t>
      </w:r>
    </w:p>
    <w:p w:rsidR="00D55E36" w:rsidRPr="001F3F47" w:rsidRDefault="00D55E36" w:rsidP="001F3F47">
      <w:pPr>
        <w:jc w:val="center"/>
        <w:rPr>
          <w:rFonts w:ascii="Arial" w:hAnsi="Arial" w:cs="Arial"/>
          <w:b/>
          <w:color w:val="000000"/>
          <w:shd w:val="clear" w:color="auto" w:fill="FFFFFF"/>
          <w:lang w:val="en-GB"/>
        </w:rPr>
      </w:pP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KAFKA TRANSPORT </w:t>
      </w:r>
      <w:proofErr w:type="gramStart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a.s</w:t>
      </w:r>
      <w:proofErr w:type="gramEnd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., </w:t>
      </w:r>
      <w:proofErr w:type="spellStart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Opařany</w:t>
      </w:r>
      <w:proofErr w:type="spellEnd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312, 391 61 </w:t>
      </w:r>
      <w:proofErr w:type="spellStart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Opařany</w:t>
      </w:r>
      <w:proofErr w:type="spellEnd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.</w:t>
      </w:r>
    </w:p>
    <w:p w:rsidR="001F3F47" w:rsidRDefault="001F3F47">
      <w:pPr>
        <w:rPr>
          <w:rFonts w:ascii="Arial" w:hAnsi="Arial" w:cs="Arial"/>
          <w:b/>
          <w:color w:val="000000"/>
          <w:shd w:val="clear" w:color="auto" w:fill="FFFFFF"/>
          <w:lang w:val="en-GB"/>
        </w:rPr>
      </w:pPr>
    </w:p>
    <w:p w:rsidR="00D55E36" w:rsidRPr="001F3F47" w:rsidRDefault="00D55E36" w:rsidP="001F3F47">
      <w:pPr>
        <w:jc w:val="both"/>
        <w:rPr>
          <w:rFonts w:ascii="Arial" w:hAnsi="Arial" w:cs="Arial"/>
          <w:b/>
          <w:color w:val="000000"/>
          <w:shd w:val="clear" w:color="auto" w:fill="FFFFFF"/>
          <w:lang w:val="en-GB"/>
        </w:rPr>
      </w:pP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If </w:t>
      </w:r>
      <w:r w:rsidR="001F3F47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a data subject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suspects that his</w:t>
      </w:r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/her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personal data </w:t>
      </w:r>
      <w:proofErr w:type="gramStart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is not treated</w:t>
      </w:r>
      <w:proofErr w:type="gramEnd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in harmony with</w:t>
      </w:r>
      <w:r w:rsidR="00047E3E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the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valid legislation, the person is entitled to point</w:t>
      </w:r>
      <w:r w:rsidR="007F6FC9"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 it to his/her superior or the C</w:t>
      </w:r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ompany management. Unless the situation </w:t>
      </w:r>
      <w:proofErr w:type="gramStart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>is remedied</w:t>
      </w:r>
      <w:proofErr w:type="gramEnd"/>
      <w:r w:rsidRPr="001F3F47">
        <w:rPr>
          <w:rFonts w:ascii="Arial" w:hAnsi="Arial" w:cs="Arial"/>
          <w:b/>
          <w:color w:val="000000"/>
          <w:shd w:val="clear" w:color="auto" w:fill="FFFFFF"/>
          <w:lang w:val="en-GB"/>
        </w:rPr>
        <w:t xml:space="preserve">, the employee is entitled to file a complaint with a supervising authority, i.e. The Office for Personal Data Protection. </w:t>
      </w:r>
    </w:p>
    <w:p w:rsidR="005F53E5" w:rsidRPr="001F3F47" w:rsidRDefault="005F53E5">
      <w:pPr>
        <w:rPr>
          <w:rFonts w:ascii="Arial" w:hAnsi="Arial" w:cs="Arial"/>
          <w:color w:val="000000"/>
          <w:shd w:val="clear" w:color="auto" w:fill="FFFFFF"/>
          <w:lang w:val="en-GB"/>
        </w:rPr>
      </w:pPr>
    </w:p>
    <w:p w:rsidR="009B1260" w:rsidRPr="00E40DA9" w:rsidRDefault="009B1260">
      <w:pPr>
        <w:rPr>
          <w:rFonts w:ascii="Arial" w:hAnsi="Arial" w:cs="Arial"/>
          <w:color w:val="000000"/>
          <w:sz w:val="19"/>
          <w:szCs w:val="19"/>
          <w:shd w:val="clear" w:color="auto" w:fill="FFFFFF"/>
          <w:lang w:val="en-GB"/>
        </w:rPr>
      </w:pPr>
    </w:p>
    <w:sectPr w:rsidR="009B1260" w:rsidRPr="00E40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9404FA"/>
    <w:multiLevelType w:val="hybridMultilevel"/>
    <w:tmpl w:val="783E7B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A9"/>
    <w:rsid w:val="0001510E"/>
    <w:rsid w:val="0004217D"/>
    <w:rsid w:val="00047E3E"/>
    <w:rsid w:val="00071DE1"/>
    <w:rsid w:val="00135B1B"/>
    <w:rsid w:val="001F3F47"/>
    <w:rsid w:val="002F4884"/>
    <w:rsid w:val="0031591B"/>
    <w:rsid w:val="003B1034"/>
    <w:rsid w:val="004909CD"/>
    <w:rsid w:val="005147FA"/>
    <w:rsid w:val="005F53E5"/>
    <w:rsid w:val="00673D81"/>
    <w:rsid w:val="006835D9"/>
    <w:rsid w:val="006A587E"/>
    <w:rsid w:val="007C5201"/>
    <w:rsid w:val="007F6FC9"/>
    <w:rsid w:val="008031BC"/>
    <w:rsid w:val="00824E9F"/>
    <w:rsid w:val="00911509"/>
    <w:rsid w:val="009312B7"/>
    <w:rsid w:val="009B1260"/>
    <w:rsid w:val="009B2C1E"/>
    <w:rsid w:val="00B66D43"/>
    <w:rsid w:val="00B82C09"/>
    <w:rsid w:val="00BA292F"/>
    <w:rsid w:val="00BC7477"/>
    <w:rsid w:val="00C320C2"/>
    <w:rsid w:val="00C603D5"/>
    <w:rsid w:val="00CF64CA"/>
    <w:rsid w:val="00D05240"/>
    <w:rsid w:val="00D55E36"/>
    <w:rsid w:val="00E40DA9"/>
    <w:rsid w:val="00E54DD3"/>
    <w:rsid w:val="00F73D21"/>
    <w:rsid w:val="00FD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7F392"/>
  <w15:chartTrackingRefBased/>
  <w15:docId w15:val="{7497BD0A-9CB3-4B37-89C3-6BACD93D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1D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40DA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71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367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Vybíralová</dc:creator>
  <cp:keywords/>
  <dc:description/>
  <cp:lastModifiedBy>Eva Vybíralová</cp:lastModifiedBy>
  <cp:revision>17</cp:revision>
  <dcterms:created xsi:type="dcterms:W3CDTF">2022-06-09T06:38:00Z</dcterms:created>
  <dcterms:modified xsi:type="dcterms:W3CDTF">2022-06-09T06:52:00Z</dcterms:modified>
</cp:coreProperties>
</file>